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6E22" w14:textId="441B02CE" w:rsidR="00627D9A" w:rsidRDefault="00F64848">
      <w:r>
        <w:t xml:space="preserve">Title: </w:t>
      </w:r>
      <w:r w:rsidR="00F034DD">
        <w:t xml:space="preserve">The “hubris </w:t>
      </w:r>
      <w:proofErr w:type="spellStart"/>
      <w:r w:rsidR="00F034DD">
        <w:t>topos</w:t>
      </w:r>
      <w:proofErr w:type="spellEnd"/>
      <w:r w:rsidR="00F034DD">
        <w:t>” in</w:t>
      </w:r>
      <w:r w:rsidR="00AC244F">
        <w:t xml:space="preserve"> </w:t>
      </w:r>
      <w:r w:rsidR="00F034DD">
        <w:t xml:space="preserve">Symbolist </w:t>
      </w:r>
      <w:r w:rsidR="00AC244F">
        <w:t>poetry</w:t>
      </w:r>
    </w:p>
    <w:p w14:paraId="755ADD1F" w14:textId="77777777" w:rsidR="003E3BF9" w:rsidRDefault="003E3BF9"/>
    <w:p w14:paraId="5CF96151" w14:textId="77777777" w:rsidR="000633A6" w:rsidRDefault="001669CC" w:rsidP="00191488">
      <w:pPr>
        <w:pStyle w:val="HTMLPreformatted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Abstract: </w:t>
      </w:r>
    </w:p>
    <w:p w14:paraId="28CEDE94" w14:textId="77777777" w:rsidR="000633A6" w:rsidRDefault="000633A6" w:rsidP="00191488">
      <w:pPr>
        <w:pStyle w:val="HTMLPreformatted"/>
        <w:rPr>
          <w:rFonts w:ascii="Times New Roman" w:hAnsi="Times New Roman" w:cstheme="minorBidi"/>
          <w:sz w:val="24"/>
          <w:szCs w:val="24"/>
        </w:rPr>
      </w:pPr>
    </w:p>
    <w:p w14:paraId="3840DBFD" w14:textId="5AA7848F" w:rsidR="00B93374" w:rsidRPr="00191488" w:rsidRDefault="00E73A67" w:rsidP="00191488">
      <w:pPr>
        <w:pStyle w:val="HTMLPreformatted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Departing from the</w:t>
      </w:r>
      <w:r w:rsidR="005B396F" w:rsidRPr="00074F10">
        <w:rPr>
          <w:rFonts w:ascii="Times New Roman" w:hAnsi="Times New Roman" w:cstheme="minorBidi"/>
          <w:sz w:val="24"/>
          <w:szCs w:val="24"/>
        </w:rPr>
        <w:t xml:space="preserve"> </w:t>
      </w:r>
      <w:r w:rsidR="00627D9A" w:rsidRPr="00074F10">
        <w:rPr>
          <w:rFonts w:ascii="Times New Roman" w:hAnsi="Times New Roman" w:cstheme="minorBidi"/>
          <w:sz w:val="24"/>
          <w:szCs w:val="24"/>
        </w:rPr>
        <w:t xml:space="preserve">opacity of </w:t>
      </w:r>
      <w:r w:rsidR="005B396F" w:rsidRPr="00074F10">
        <w:rPr>
          <w:rFonts w:ascii="Times New Roman" w:hAnsi="Times New Roman" w:cstheme="minorBidi"/>
          <w:sz w:val="24"/>
          <w:szCs w:val="24"/>
        </w:rPr>
        <w:t xml:space="preserve">decadent </w:t>
      </w:r>
      <w:r>
        <w:rPr>
          <w:rFonts w:ascii="Times New Roman" w:hAnsi="Times New Roman" w:cstheme="minorBidi"/>
          <w:sz w:val="24"/>
          <w:szCs w:val="24"/>
        </w:rPr>
        <w:t>tropes</w:t>
      </w:r>
      <w:r w:rsidR="00663ECB" w:rsidRPr="00074F10">
        <w:rPr>
          <w:rFonts w:ascii="Times New Roman" w:hAnsi="Times New Roman" w:cstheme="minorBidi"/>
          <w:sz w:val="24"/>
          <w:szCs w:val="24"/>
        </w:rPr>
        <w:t>,</w:t>
      </w:r>
      <w:r w:rsidR="00284A53" w:rsidRPr="00074F10">
        <w:rPr>
          <w:rFonts w:ascii="Times New Roman" w:hAnsi="Times New Roman" w:cstheme="minorBidi"/>
          <w:sz w:val="24"/>
          <w:szCs w:val="24"/>
        </w:rPr>
        <w:t xml:space="preserve"> early Symbolist poets like</w:t>
      </w:r>
      <w:r w:rsidR="00191488" w:rsidRPr="00074F10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="00191488" w:rsidRPr="00074F10">
        <w:rPr>
          <w:rFonts w:ascii="Times New Roman" w:hAnsi="Times New Roman" w:cstheme="minorBidi"/>
          <w:sz w:val="24"/>
          <w:szCs w:val="24"/>
        </w:rPr>
        <w:t>Bal'</w:t>
      </w:r>
      <w:r w:rsidR="00663ECB" w:rsidRPr="00074F10">
        <w:rPr>
          <w:rFonts w:ascii="Times New Roman" w:hAnsi="Times New Roman" w:cstheme="minorBidi"/>
          <w:sz w:val="24"/>
          <w:szCs w:val="24"/>
        </w:rPr>
        <w:t>mont</w:t>
      </w:r>
      <w:proofErr w:type="spellEnd"/>
      <w:r w:rsidR="00663ECB" w:rsidRPr="00074F10">
        <w:rPr>
          <w:rFonts w:ascii="Times New Roman" w:hAnsi="Times New Roman" w:cstheme="minorBidi"/>
          <w:sz w:val="24"/>
          <w:szCs w:val="24"/>
        </w:rPr>
        <w:t xml:space="preserve"> and </w:t>
      </w:r>
      <w:proofErr w:type="spellStart"/>
      <w:r w:rsidR="00663ECB" w:rsidRPr="00074F10">
        <w:rPr>
          <w:rFonts w:ascii="Times New Roman" w:hAnsi="Times New Roman" w:cstheme="minorBidi"/>
          <w:sz w:val="24"/>
          <w:szCs w:val="24"/>
        </w:rPr>
        <w:t>Merezhkovskii</w:t>
      </w:r>
      <w:proofErr w:type="spellEnd"/>
      <w:r w:rsidR="00663ECB" w:rsidRPr="00074F10">
        <w:rPr>
          <w:rFonts w:ascii="Times New Roman" w:hAnsi="Times New Roman" w:cstheme="minorBidi"/>
          <w:sz w:val="24"/>
          <w:szCs w:val="24"/>
        </w:rPr>
        <w:t xml:space="preserve"> </w:t>
      </w:r>
      <w:r w:rsidR="00284A53" w:rsidRPr="00074F10">
        <w:rPr>
          <w:rFonts w:ascii="Times New Roman" w:hAnsi="Times New Roman" w:cstheme="minorBidi"/>
          <w:sz w:val="24"/>
          <w:szCs w:val="24"/>
        </w:rPr>
        <w:t>crafted</w:t>
      </w:r>
      <w:r w:rsidR="00663ECB" w:rsidRPr="00074F10">
        <w:rPr>
          <w:rFonts w:ascii="Times New Roman" w:hAnsi="Times New Roman" w:cstheme="minorBidi"/>
          <w:sz w:val="24"/>
          <w:szCs w:val="24"/>
        </w:rPr>
        <w:t xml:space="preserve"> </w:t>
      </w:r>
      <w:r w:rsidR="00B95C7C" w:rsidRPr="00074F10">
        <w:rPr>
          <w:rFonts w:ascii="Times New Roman" w:hAnsi="Times New Roman" w:cstheme="minorBidi"/>
          <w:sz w:val="24"/>
          <w:szCs w:val="24"/>
        </w:rPr>
        <w:t xml:space="preserve">more “transparent,” </w:t>
      </w:r>
      <w:r w:rsidR="00663ECB" w:rsidRPr="00074F10">
        <w:rPr>
          <w:rFonts w:ascii="Times New Roman" w:hAnsi="Times New Roman" w:cstheme="minorBidi"/>
          <w:sz w:val="24"/>
          <w:szCs w:val="24"/>
        </w:rPr>
        <w:t xml:space="preserve">daring </w:t>
      </w:r>
      <w:r w:rsidR="00284A53" w:rsidRPr="00074F10">
        <w:rPr>
          <w:rFonts w:ascii="Times New Roman" w:hAnsi="Times New Roman" w:cstheme="minorBidi"/>
          <w:sz w:val="24"/>
          <w:szCs w:val="24"/>
        </w:rPr>
        <w:t xml:space="preserve">personas </w:t>
      </w:r>
      <w:r w:rsidR="00663ECB" w:rsidRPr="00074F10">
        <w:rPr>
          <w:rFonts w:ascii="Times New Roman" w:hAnsi="Times New Roman" w:cstheme="minorBidi"/>
          <w:sz w:val="24"/>
          <w:szCs w:val="24"/>
        </w:rPr>
        <w:t>that may in retrospect seem</w:t>
      </w:r>
      <w:r w:rsidR="00743740" w:rsidRPr="00074F10">
        <w:rPr>
          <w:rFonts w:ascii="Times New Roman" w:hAnsi="Times New Roman" w:cstheme="minorBidi"/>
          <w:sz w:val="24"/>
          <w:szCs w:val="24"/>
        </w:rPr>
        <w:t xml:space="preserve"> </w:t>
      </w:r>
      <w:r w:rsidR="008C3DCE">
        <w:rPr>
          <w:rFonts w:ascii="Times New Roman" w:hAnsi="Times New Roman" w:cstheme="minorBidi"/>
          <w:sz w:val="24"/>
          <w:szCs w:val="24"/>
        </w:rPr>
        <w:t xml:space="preserve">more </w:t>
      </w:r>
      <w:r w:rsidR="00743740" w:rsidRPr="00074F10">
        <w:rPr>
          <w:rFonts w:ascii="Times New Roman" w:hAnsi="Times New Roman" w:cstheme="minorBidi"/>
          <w:sz w:val="24"/>
          <w:szCs w:val="24"/>
        </w:rPr>
        <w:t xml:space="preserve">typical of </w:t>
      </w:r>
      <w:proofErr w:type="spellStart"/>
      <w:r w:rsidR="00743740" w:rsidRPr="00074F10">
        <w:rPr>
          <w:rFonts w:ascii="Times New Roman" w:hAnsi="Times New Roman" w:cstheme="minorBidi"/>
          <w:sz w:val="24"/>
          <w:szCs w:val="24"/>
        </w:rPr>
        <w:t>Mai</w:t>
      </w:r>
      <w:r w:rsidR="00663ECB" w:rsidRPr="00074F10">
        <w:rPr>
          <w:rFonts w:ascii="Times New Roman" w:hAnsi="Times New Roman" w:cstheme="minorBidi"/>
          <w:sz w:val="24"/>
          <w:szCs w:val="24"/>
        </w:rPr>
        <w:t>akovskii</w:t>
      </w:r>
      <w:proofErr w:type="spellEnd"/>
      <w:r w:rsidR="00284A53" w:rsidRPr="00284A53">
        <w:rPr>
          <w:rFonts w:ascii="Times New Roman" w:hAnsi="Times New Roman" w:cstheme="minorBidi"/>
          <w:sz w:val="24"/>
          <w:szCs w:val="24"/>
        </w:rPr>
        <w:t xml:space="preserve">. The poet’s arrogant self-affirmation </w:t>
      </w:r>
      <w:r w:rsidR="00284A53">
        <w:rPr>
          <w:rFonts w:ascii="Times New Roman" w:hAnsi="Times New Roman" w:cstheme="minorBidi"/>
          <w:sz w:val="24"/>
          <w:szCs w:val="24"/>
        </w:rPr>
        <w:t>developed in tandem with</w:t>
      </w:r>
      <w:r w:rsidR="00284A53" w:rsidRPr="00284A53">
        <w:rPr>
          <w:rFonts w:ascii="Times New Roman" w:hAnsi="Times New Roman" w:cstheme="minorBidi"/>
          <w:sz w:val="24"/>
          <w:szCs w:val="24"/>
        </w:rPr>
        <w:t xml:space="preserve"> a vogue for th</w:t>
      </w:r>
      <w:bookmarkStart w:id="0" w:name="_GoBack"/>
      <w:bookmarkEnd w:id="0"/>
      <w:r w:rsidR="00284A53" w:rsidRPr="00284A53">
        <w:rPr>
          <w:rFonts w:ascii="Times New Roman" w:hAnsi="Times New Roman" w:cstheme="minorBidi"/>
          <w:sz w:val="24"/>
          <w:szCs w:val="24"/>
        </w:rPr>
        <w:t xml:space="preserve">e </w:t>
      </w:r>
      <w:r w:rsidR="00284A53">
        <w:rPr>
          <w:rFonts w:ascii="Times New Roman" w:hAnsi="Times New Roman" w:cstheme="minorBidi"/>
          <w:sz w:val="24"/>
          <w:szCs w:val="24"/>
        </w:rPr>
        <w:t>philosophical problems</w:t>
      </w:r>
      <w:r w:rsidR="00284A53" w:rsidRPr="00284A53">
        <w:rPr>
          <w:rFonts w:ascii="Times New Roman" w:hAnsi="Times New Roman" w:cstheme="minorBidi"/>
          <w:sz w:val="24"/>
          <w:szCs w:val="24"/>
        </w:rPr>
        <w:t xml:space="preserve"> and characters </w:t>
      </w:r>
      <w:r>
        <w:rPr>
          <w:rFonts w:ascii="Times New Roman" w:hAnsi="Times New Roman" w:cstheme="minorBidi"/>
          <w:sz w:val="24"/>
          <w:szCs w:val="24"/>
        </w:rPr>
        <w:t>of</w:t>
      </w:r>
      <w:r w:rsidR="00284A53">
        <w:rPr>
          <w:rFonts w:ascii="Times New Roman" w:hAnsi="Times New Roman" w:cstheme="minorBidi"/>
          <w:sz w:val="24"/>
          <w:szCs w:val="24"/>
        </w:rPr>
        <w:t xml:space="preserve"> </w:t>
      </w:r>
      <w:r w:rsidR="000846DC">
        <w:rPr>
          <w:rFonts w:ascii="Times New Roman" w:hAnsi="Times New Roman" w:cstheme="minorBidi"/>
          <w:sz w:val="24"/>
          <w:szCs w:val="24"/>
        </w:rPr>
        <w:t>canonical tragedies</w:t>
      </w:r>
      <w:r>
        <w:rPr>
          <w:rFonts w:ascii="Times New Roman" w:hAnsi="Times New Roman" w:cstheme="minorBidi"/>
          <w:sz w:val="24"/>
          <w:szCs w:val="24"/>
        </w:rPr>
        <w:t xml:space="preserve">. </w:t>
      </w:r>
      <w:proofErr w:type="spellStart"/>
      <w:r w:rsidR="00191488">
        <w:rPr>
          <w:rFonts w:ascii="Times New Roman" w:hAnsi="Times New Roman" w:cstheme="minorBidi"/>
          <w:sz w:val="24"/>
          <w:szCs w:val="24"/>
        </w:rPr>
        <w:t>Bal</w:t>
      </w:r>
      <w:r w:rsidR="00191488" w:rsidRPr="00191488">
        <w:rPr>
          <w:rFonts w:ascii="Times New Roman" w:hAnsi="Times New Roman" w:cstheme="minorBidi"/>
          <w:sz w:val="24"/>
          <w:szCs w:val="24"/>
        </w:rPr>
        <w:t>'</w:t>
      </w:r>
      <w:r w:rsidR="00284A53" w:rsidRPr="00284A53">
        <w:rPr>
          <w:rFonts w:ascii="Times New Roman" w:hAnsi="Times New Roman" w:cstheme="minorBidi"/>
          <w:sz w:val="24"/>
          <w:szCs w:val="24"/>
        </w:rPr>
        <w:t>mont</w:t>
      </w:r>
      <w:proofErr w:type="spellEnd"/>
      <w:r w:rsidR="00284A53" w:rsidRPr="00284A53">
        <w:rPr>
          <w:rFonts w:ascii="Times New Roman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declared</w:t>
      </w:r>
      <w:r w:rsidR="00284A53" w:rsidRPr="00284A53">
        <w:rPr>
          <w:rFonts w:ascii="Times New Roman" w:hAnsi="Times New Roman" w:cstheme="minorBidi"/>
          <w:sz w:val="24"/>
          <w:szCs w:val="24"/>
        </w:rPr>
        <w:t xml:space="preserve"> in </w:t>
      </w:r>
      <w:proofErr w:type="spellStart"/>
      <w:r w:rsidR="00284A53" w:rsidRPr="00284A53">
        <w:rPr>
          <w:rFonts w:ascii="Times New Roman" w:hAnsi="Times New Roman" w:cstheme="minorBidi"/>
          <w:i/>
          <w:sz w:val="24"/>
          <w:szCs w:val="24"/>
        </w:rPr>
        <w:t>Budem</w:t>
      </w:r>
      <w:proofErr w:type="spellEnd"/>
      <w:r w:rsidR="00284A53" w:rsidRPr="00284A53">
        <w:rPr>
          <w:rFonts w:ascii="Times New Roman" w:hAnsi="Times New Roman" w:cstheme="minorBidi"/>
          <w:i/>
          <w:sz w:val="24"/>
          <w:szCs w:val="24"/>
        </w:rPr>
        <w:t xml:space="preserve"> </w:t>
      </w:r>
      <w:proofErr w:type="spellStart"/>
      <w:r w:rsidR="00284A53" w:rsidRPr="00284A53">
        <w:rPr>
          <w:rFonts w:ascii="Times New Roman" w:hAnsi="Times New Roman" w:cstheme="minorBidi"/>
          <w:i/>
          <w:sz w:val="24"/>
          <w:szCs w:val="24"/>
        </w:rPr>
        <w:t>kak</w:t>
      </w:r>
      <w:proofErr w:type="spellEnd"/>
      <w:r w:rsidR="00284A53" w:rsidRPr="00284A53">
        <w:rPr>
          <w:rFonts w:ascii="Times New Roman" w:hAnsi="Times New Roman" w:cstheme="minorBidi"/>
          <w:i/>
          <w:sz w:val="24"/>
          <w:szCs w:val="24"/>
        </w:rPr>
        <w:t xml:space="preserve"> </w:t>
      </w:r>
      <w:proofErr w:type="spellStart"/>
      <w:r w:rsidR="00284A53" w:rsidRPr="00284A53">
        <w:rPr>
          <w:rFonts w:ascii="Times New Roman" w:hAnsi="Times New Roman" w:cstheme="minorBidi"/>
          <w:i/>
          <w:sz w:val="24"/>
          <w:szCs w:val="24"/>
        </w:rPr>
        <w:t>solntse</w:t>
      </w:r>
      <w:proofErr w:type="spellEnd"/>
      <w:r w:rsidR="00913E0A">
        <w:rPr>
          <w:rFonts w:ascii="Times New Roman" w:hAnsi="Times New Roman" w:cstheme="minorBidi"/>
          <w:i/>
          <w:sz w:val="24"/>
          <w:szCs w:val="24"/>
        </w:rPr>
        <w:t xml:space="preserve"> </w:t>
      </w:r>
      <w:r w:rsidR="00913E0A">
        <w:rPr>
          <w:rFonts w:ascii="Times New Roman" w:hAnsi="Times New Roman" w:cstheme="minorBidi"/>
          <w:sz w:val="24"/>
          <w:szCs w:val="24"/>
          <w:lang w:val="ru-RU"/>
        </w:rPr>
        <w:t>(1903)</w:t>
      </w:r>
      <w:r w:rsidR="00284A53">
        <w:rPr>
          <w:rFonts w:ascii="Times New Roman" w:hAnsi="Times New Roman" w:cstheme="minorBidi"/>
          <w:sz w:val="24"/>
          <w:szCs w:val="24"/>
        </w:rPr>
        <w:t>,</w:t>
      </w:r>
      <w:r w:rsidR="00284A53" w:rsidRPr="00284A53">
        <w:rPr>
          <w:rFonts w:ascii="Times New Roman" w:hAnsi="Times New Roman" w:cstheme="minorBidi"/>
          <w:sz w:val="24"/>
          <w:szCs w:val="24"/>
        </w:rPr>
        <w:t xml:space="preserve"> “</w:t>
      </w:r>
      <w:r w:rsidR="00284A53" w:rsidRPr="003E3BF9">
        <w:rPr>
          <w:rFonts w:ascii="Times New Roman" w:hAnsi="Times New Roman" w:cstheme="minorBidi"/>
          <w:sz w:val="24"/>
          <w:szCs w:val="24"/>
          <w:lang w:val="ru-RU"/>
        </w:rPr>
        <w:t>Красив лишь тот, в ком дерзкая отвага,</w:t>
      </w:r>
      <w:r w:rsidR="00406E7B">
        <w:rPr>
          <w:rFonts w:ascii="Times New Roman" w:hAnsi="Times New Roman" w:cstheme="minorBidi"/>
          <w:sz w:val="24"/>
          <w:szCs w:val="24"/>
          <w:lang w:val="ru-RU"/>
        </w:rPr>
        <w:t xml:space="preserve"> / И кто умен, хотя бы ум его – </w:t>
      </w:r>
      <w:r w:rsidR="00284A53" w:rsidRPr="003E3BF9">
        <w:rPr>
          <w:rFonts w:ascii="Times New Roman" w:hAnsi="Times New Roman" w:cstheme="minorBidi"/>
          <w:sz w:val="24"/>
          <w:szCs w:val="24"/>
          <w:lang w:val="ru-RU"/>
        </w:rPr>
        <w:t xml:space="preserve">/ Ум Ричарда, </w:t>
      </w:r>
      <w:proofErr w:type="spellStart"/>
      <w:r w:rsidR="00284A53" w:rsidRPr="003E3BF9">
        <w:rPr>
          <w:rFonts w:ascii="Times New Roman" w:hAnsi="Times New Roman" w:cstheme="minorBidi"/>
          <w:sz w:val="24"/>
          <w:szCs w:val="24"/>
          <w:lang w:val="ru-RU"/>
        </w:rPr>
        <w:t>Мефисто</w:t>
      </w:r>
      <w:proofErr w:type="spellEnd"/>
      <w:r w:rsidR="00284A53" w:rsidRPr="003E3BF9">
        <w:rPr>
          <w:rFonts w:ascii="Times New Roman" w:hAnsi="Times New Roman" w:cstheme="minorBidi"/>
          <w:sz w:val="24"/>
          <w:szCs w:val="24"/>
          <w:lang w:val="ru-RU"/>
        </w:rPr>
        <w:t>, или Яго</w:t>
      </w:r>
      <w:r w:rsidR="002015F2">
        <w:rPr>
          <w:rFonts w:ascii="Times New Roman" w:hAnsi="Times New Roman" w:cstheme="minorBidi"/>
          <w:sz w:val="24"/>
          <w:szCs w:val="24"/>
          <w:lang w:val="ru-RU"/>
        </w:rPr>
        <w:t>.</w:t>
      </w:r>
      <w:r w:rsidR="00284A53">
        <w:rPr>
          <w:rFonts w:ascii="Times New Roman" w:hAnsi="Times New Roman" w:cstheme="minorBidi"/>
          <w:sz w:val="24"/>
          <w:szCs w:val="24"/>
        </w:rPr>
        <w:t>”</w:t>
      </w:r>
      <w:r w:rsidR="00284A53" w:rsidRPr="002015F2">
        <w:rPr>
          <w:rStyle w:val="FootnoteReference"/>
          <w:rFonts w:ascii="Times New Roman" w:hAnsi="Times New Roman" w:cstheme="minorBidi"/>
          <w:sz w:val="24"/>
          <w:szCs w:val="24"/>
        </w:rPr>
        <w:footnoteReference w:id="1"/>
      </w:r>
      <w:r w:rsidR="00284A53" w:rsidRPr="00284A53">
        <w:rPr>
          <w:rFonts w:ascii="Times New Roman" w:hAnsi="Times New Roman" w:cstheme="minorBidi"/>
          <w:sz w:val="24"/>
          <w:szCs w:val="24"/>
        </w:rPr>
        <w:t xml:space="preserve"> </w:t>
      </w:r>
      <w:r w:rsidR="00191488">
        <w:rPr>
          <w:rFonts w:ascii="Times New Roman" w:hAnsi="Times New Roman" w:cstheme="minorBidi"/>
          <w:sz w:val="24"/>
          <w:szCs w:val="24"/>
        </w:rPr>
        <w:t xml:space="preserve">In </w:t>
      </w:r>
      <w:r w:rsidR="000846DC">
        <w:rPr>
          <w:rFonts w:ascii="Times New Roman" w:hAnsi="Times New Roman" w:cstheme="minorBidi"/>
          <w:sz w:val="24"/>
          <w:szCs w:val="24"/>
        </w:rPr>
        <w:t xml:space="preserve">his essay </w:t>
      </w:r>
      <w:r w:rsidR="00191488">
        <w:rPr>
          <w:rFonts w:ascii="Times New Roman" w:hAnsi="Times New Roman" w:cstheme="minorBidi"/>
          <w:sz w:val="24"/>
          <w:szCs w:val="24"/>
        </w:rPr>
        <w:t>“</w:t>
      </w:r>
      <w:proofErr w:type="spellStart"/>
      <w:r w:rsidR="00191488">
        <w:rPr>
          <w:rFonts w:ascii="Times New Roman" w:hAnsi="Times New Roman" w:cstheme="minorBidi"/>
          <w:sz w:val="24"/>
          <w:szCs w:val="24"/>
        </w:rPr>
        <w:t>Kop</w:t>
      </w:r>
      <w:r w:rsidR="00191488" w:rsidRPr="00191488">
        <w:rPr>
          <w:rFonts w:ascii="Times New Roman" w:hAnsi="Times New Roman" w:cstheme="minorBidi"/>
          <w:sz w:val="24"/>
          <w:szCs w:val="24"/>
        </w:rPr>
        <w:t>'</w:t>
      </w:r>
      <w:r w:rsidR="00D06E8E">
        <w:rPr>
          <w:rFonts w:ascii="Times New Roman" w:hAnsi="Times New Roman" w:cstheme="minorBidi"/>
          <w:sz w:val="24"/>
          <w:szCs w:val="24"/>
        </w:rPr>
        <w:t>e</w:t>
      </w:r>
      <w:proofErr w:type="spellEnd"/>
      <w:r w:rsidR="00D06E8E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="00D06E8E">
        <w:rPr>
          <w:rFonts w:ascii="Times New Roman" w:hAnsi="Times New Roman" w:cstheme="minorBidi"/>
          <w:sz w:val="24"/>
          <w:szCs w:val="24"/>
        </w:rPr>
        <w:t>Afiny</w:t>
      </w:r>
      <w:proofErr w:type="spellEnd"/>
      <w:r w:rsidR="00D06E8E">
        <w:rPr>
          <w:rFonts w:ascii="Times New Roman" w:hAnsi="Times New Roman" w:cstheme="minorBidi"/>
          <w:sz w:val="24"/>
          <w:szCs w:val="24"/>
        </w:rPr>
        <w:t xml:space="preserve">,” </w:t>
      </w:r>
      <w:proofErr w:type="spellStart"/>
      <w:r w:rsidR="00D06E8E">
        <w:rPr>
          <w:rFonts w:ascii="Times New Roman" w:hAnsi="Times New Roman" w:cstheme="minorBidi"/>
          <w:sz w:val="24"/>
          <w:szCs w:val="24"/>
        </w:rPr>
        <w:t>Ivanov</w:t>
      </w:r>
      <w:proofErr w:type="spellEnd"/>
      <w:r w:rsidR="00D06E8E">
        <w:rPr>
          <w:rFonts w:ascii="Times New Roman" w:hAnsi="Times New Roman" w:cstheme="minorBidi"/>
          <w:sz w:val="24"/>
          <w:szCs w:val="24"/>
        </w:rPr>
        <w:t xml:space="preserve"> linked the </w:t>
      </w:r>
      <w:r w:rsidR="00D276B7">
        <w:rPr>
          <w:rFonts w:ascii="Times New Roman" w:hAnsi="Times New Roman" w:cstheme="minorBidi"/>
          <w:sz w:val="24"/>
          <w:szCs w:val="24"/>
        </w:rPr>
        <w:t xml:space="preserve">tragic hero’s </w:t>
      </w:r>
      <w:r w:rsidR="00D06E8E">
        <w:rPr>
          <w:rFonts w:ascii="Times New Roman" w:hAnsi="Times New Roman" w:cstheme="minorBidi"/>
          <w:sz w:val="24"/>
          <w:szCs w:val="24"/>
        </w:rPr>
        <w:t>audacity (</w:t>
      </w:r>
      <w:proofErr w:type="spellStart"/>
      <w:r w:rsidR="00D06E8E" w:rsidRPr="00913E0A">
        <w:rPr>
          <w:rFonts w:ascii="Times New Roman" w:hAnsi="Times New Roman" w:cstheme="minorBidi"/>
          <w:i/>
          <w:sz w:val="24"/>
          <w:szCs w:val="24"/>
        </w:rPr>
        <w:t>derznovenie</w:t>
      </w:r>
      <w:proofErr w:type="spellEnd"/>
      <w:r w:rsidR="00D06E8E">
        <w:rPr>
          <w:rFonts w:ascii="Times New Roman" w:hAnsi="Times New Roman" w:cstheme="minorBidi"/>
          <w:sz w:val="24"/>
          <w:szCs w:val="24"/>
        </w:rPr>
        <w:t xml:space="preserve">) with the </w:t>
      </w:r>
      <w:r w:rsidR="00074F10">
        <w:rPr>
          <w:rFonts w:ascii="Times New Roman" w:hAnsi="Times New Roman" w:cstheme="minorBidi"/>
          <w:sz w:val="24"/>
          <w:szCs w:val="24"/>
        </w:rPr>
        <w:t>“</w:t>
      </w:r>
      <w:r w:rsidR="00D06E8E">
        <w:rPr>
          <w:rFonts w:ascii="Times New Roman" w:hAnsi="Times New Roman" w:cstheme="minorBidi"/>
          <w:sz w:val="24"/>
          <w:szCs w:val="24"/>
        </w:rPr>
        <w:t>necessity</w:t>
      </w:r>
      <w:r w:rsidR="00074F10">
        <w:rPr>
          <w:rFonts w:ascii="Times New Roman" w:hAnsi="Times New Roman" w:cstheme="minorBidi"/>
          <w:sz w:val="24"/>
          <w:szCs w:val="24"/>
        </w:rPr>
        <w:t>”</w:t>
      </w:r>
      <w:r w:rsidR="000846DC">
        <w:rPr>
          <w:rFonts w:ascii="Times New Roman" w:hAnsi="Times New Roman" w:cstheme="minorBidi"/>
          <w:sz w:val="24"/>
          <w:szCs w:val="24"/>
        </w:rPr>
        <w:t xml:space="preserve"> of the tragic plot and, earlier, </w:t>
      </w:r>
      <w:r w:rsidR="00D06E8E">
        <w:rPr>
          <w:rFonts w:ascii="Times New Roman" w:hAnsi="Times New Roman" w:cstheme="minorBidi"/>
          <w:sz w:val="24"/>
          <w:szCs w:val="24"/>
        </w:rPr>
        <w:t xml:space="preserve">in </w:t>
      </w:r>
      <w:r w:rsidR="00191488">
        <w:rPr>
          <w:rFonts w:ascii="Times New Roman" w:hAnsi="Times New Roman" w:cstheme="minorBidi"/>
          <w:i/>
          <w:sz w:val="24"/>
          <w:szCs w:val="24"/>
        </w:rPr>
        <w:t xml:space="preserve">L. </w:t>
      </w:r>
      <w:proofErr w:type="spellStart"/>
      <w:r w:rsidR="00D06E8E" w:rsidRPr="00D06E8E">
        <w:rPr>
          <w:rFonts w:ascii="Times New Roman" w:hAnsi="Times New Roman" w:cstheme="minorBidi"/>
          <w:i/>
          <w:sz w:val="24"/>
          <w:szCs w:val="24"/>
        </w:rPr>
        <w:t>Tolstoi</w:t>
      </w:r>
      <w:proofErr w:type="spellEnd"/>
      <w:r w:rsidR="00D06E8E" w:rsidRPr="00D06E8E">
        <w:rPr>
          <w:rFonts w:ascii="Times New Roman" w:hAnsi="Times New Roman" w:cstheme="minorBidi"/>
          <w:i/>
          <w:sz w:val="24"/>
          <w:szCs w:val="24"/>
        </w:rPr>
        <w:t xml:space="preserve"> </w:t>
      </w:r>
      <w:proofErr w:type="spellStart"/>
      <w:r w:rsidR="00D06E8E" w:rsidRPr="00D06E8E">
        <w:rPr>
          <w:rFonts w:ascii="Times New Roman" w:hAnsi="Times New Roman" w:cstheme="minorBidi"/>
          <w:i/>
          <w:sz w:val="24"/>
          <w:szCs w:val="24"/>
        </w:rPr>
        <w:t>i</w:t>
      </w:r>
      <w:proofErr w:type="spellEnd"/>
      <w:r w:rsidR="00D06E8E" w:rsidRPr="00D06E8E">
        <w:rPr>
          <w:rFonts w:ascii="Times New Roman" w:hAnsi="Times New Roman" w:cstheme="minorBidi"/>
          <w:i/>
          <w:sz w:val="24"/>
          <w:szCs w:val="24"/>
        </w:rPr>
        <w:t xml:space="preserve"> </w:t>
      </w:r>
      <w:proofErr w:type="spellStart"/>
      <w:r w:rsidR="00D06E8E" w:rsidRPr="00D06E8E">
        <w:rPr>
          <w:rFonts w:ascii="Times New Roman" w:hAnsi="Times New Roman" w:cstheme="minorBidi"/>
          <w:i/>
          <w:sz w:val="24"/>
          <w:szCs w:val="24"/>
        </w:rPr>
        <w:t>Dostoevskii</w:t>
      </w:r>
      <w:proofErr w:type="spellEnd"/>
      <w:r w:rsidR="00074F10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="00B00A44">
        <w:rPr>
          <w:rFonts w:ascii="Times New Roman" w:hAnsi="Times New Roman" w:cstheme="minorBidi"/>
          <w:sz w:val="24"/>
          <w:szCs w:val="24"/>
        </w:rPr>
        <w:t>Merezhkovskii</w:t>
      </w:r>
      <w:proofErr w:type="spellEnd"/>
      <w:r w:rsidR="00B00A44">
        <w:rPr>
          <w:rFonts w:ascii="Times New Roman" w:hAnsi="Times New Roman" w:cstheme="minorBidi"/>
          <w:sz w:val="24"/>
          <w:szCs w:val="24"/>
        </w:rPr>
        <w:t xml:space="preserve"> presented</w:t>
      </w:r>
      <w:r w:rsidR="00154D69">
        <w:rPr>
          <w:rFonts w:ascii="Times New Roman" w:hAnsi="Times New Roman" w:cstheme="minorBidi"/>
          <w:sz w:val="24"/>
          <w:szCs w:val="24"/>
        </w:rPr>
        <w:t xml:space="preserve"> </w:t>
      </w:r>
      <w:r w:rsidR="00074F10">
        <w:rPr>
          <w:rFonts w:ascii="Times New Roman" w:hAnsi="Times New Roman" w:cstheme="minorBidi"/>
          <w:sz w:val="24"/>
          <w:szCs w:val="24"/>
        </w:rPr>
        <w:t xml:space="preserve">tragedy </w:t>
      </w:r>
      <w:r w:rsidR="00154D69">
        <w:rPr>
          <w:rFonts w:ascii="Times New Roman" w:hAnsi="Times New Roman" w:cstheme="minorBidi"/>
          <w:sz w:val="24"/>
          <w:szCs w:val="24"/>
        </w:rPr>
        <w:t>as</w:t>
      </w:r>
      <w:r w:rsidR="00074F10">
        <w:rPr>
          <w:rFonts w:ascii="Times New Roman" w:hAnsi="Times New Roman" w:cstheme="minorBidi"/>
          <w:sz w:val="24"/>
          <w:szCs w:val="24"/>
        </w:rPr>
        <w:t xml:space="preserve"> the “most audacious and most profou</w:t>
      </w:r>
      <w:r w:rsidR="000846DC">
        <w:rPr>
          <w:rFonts w:ascii="Times New Roman" w:hAnsi="Times New Roman" w:cstheme="minorBidi"/>
          <w:sz w:val="24"/>
          <w:szCs w:val="24"/>
        </w:rPr>
        <w:t xml:space="preserve">nd contemplation” of human </w:t>
      </w:r>
      <w:r w:rsidR="00074F10">
        <w:rPr>
          <w:rFonts w:ascii="Times New Roman" w:hAnsi="Times New Roman" w:cstheme="minorBidi"/>
          <w:sz w:val="24"/>
          <w:szCs w:val="24"/>
        </w:rPr>
        <w:t>fate.</w:t>
      </w:r>
      <w:r w:rsidR="00D06E8E">
        <w:rPr>
          <w:rStyle w:val="FootnoteReference"/>
          <w:rFonts w:ascii="Times New Roman" w:hAnsi="Times New Roman" w:cstheme="minorBidi"/>
          <w:sz w:val="24"/>
          <w:szCs w:val="24"/>
        </w:rPr>
        <w:footnoteReference w:id="2"/>
      </w:r>
      <w:r w:rsidR="00154D69">
        <w:rPr>
          <w:rFonts w:ascii="Times New Roman" w:hAnsi="Times New Roman" w:cstheme="minorBidi"/>
          <w:sz w:val="24"/>
          <w:szCs w:val="24"/>
        </w:rPr>
        <w:t xml:space="preserve"> However, d</w:t>
      </w:r>
      <w:r w:rsidR="006E6B45">
        <w:rPr>
          <w:rFonts w:ascii="Times New Roman" w:hAnsi="Times New Roman" w:cstheme="minorBidi"/>
          <w:sz w:val="24"/>
          <w:szCs w:val="24"/>
        </w:rPr>
        <w:t xml:space="preserve">espite </w:t>
      </w:r>
      <w:proofErr w:type="spellStart"/>
      <w:r w:rsidR="00074F10">
        <w:rPr>
          <w:rFonts w:ascii="Times New Roman" w:hAnsi="Times New Roman" w:cstheme="minorBidi"/>
          <w:sz w:val="24"/>
          <w:szCs w:val="24"/>
        </w:rPr>
        <w:t>Merezhkovskii’s</w:t>
      </w:r>
      <w:proofErr w:type="spellEnd"/>
      <w:r w:rsidR="00074F10">
        <w:rPr>
          <w:rFonts w:ascii="Times New Roman" w:hAnsi="Times New Roman" w:cstheme="minorBidi"/>
          <w:sz w:val="24"/>
          <w:szCs w:val="24"/>
        </w:rPr>
        <w:t xml:space="preserve"> </w:t>
      </w:r>
      <w:r w:rsidR="002B448F">
        <w:rPr>
          <w:rFonts w:ascii="Times New Roman" w:hAnsi="Times New Roman" w:cstheme="minorBidi"/>
          <w:sz w:val="24"/>
          <w:szCs w:val="24"/>
        </w:rPr>
        <w:t xml:space="preserve">own </w:t>
      </w:r>
      <w:r>
        <w:rPr>
          <w:rFonts w:ascii="Times New Roman" w:hAnsi="Times New Roman" w:cstheme="minorBidi"/>
          <w:sz w:val="24"/>
          <w:szCs w:val="24"/>
        </w:rPr>
        <w:t>pretention to</w:t>
      </w:r>
      <w:r w:rsidR="00074F10">
        <w:rPr>
          <w:rFonts w:ascii="Times New Roman" w:hAnsi="Times New Roman" w:cstheme="minorBidi"/>
          <w:sz w:val="24"/>
          <w:szCs w:val="24"/>
        </w:rPr>
        <w:t xml:space="preserve"> poetic boldness</w:t>
      </w:r>
      <w:r w:rsidR="006E6B45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="006E6B45">
        <w:rPr>
          <w:rFonts w:ascii="Times New Roman" w:hAnsi="Times New Roman" w:cstheme="minorBidi"/>
          <w:sz w:val="24"/>
          <w:szCs w:val="24"/>
        </w:rPr>
        <w:t>Volynskii</w:t>
      </w:r>
      <w:proofErr w:type="spellEnd"/>
      <w:r w:rsidR="006E6B45">
        <w:rPr>
          <w:rFonts w:ascii="Times New Roman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claimed that he achieved</w:t>
      </w:r>
      <w:r w:rsidR="00CA2CA5">
        <w:rPr>
          <w:rFonts w:ascii="Times New Roman" w:hAnsi="Times New Roman" w:cstheme="minorBidi"/>
          <w:sz w:val="24"/>
          <w:szCs w:val="24"/>
        </w:rPr>
        <w:t xml:space="preserve"> </w:t>
      </w:r>
      <w:r w:rsidR="00074F10">
        <w:rPr>
          <w:rFonts w:ascii="Times New Roman" w:hAnsi="Times New Roman" w:cstheme="minorBidi"/>
          <w:sz w:val="24"/>
          <w:szCs w:val="24"/>
        </w:rPr>
        <w:t>just</w:t>
      </w:r>
      <w:r w:rsidR="00CA2CA5">
        <w:rPr>
          <w:rFonts w:ascii="Times New Roman" w:hAnsi="Times New Roman" w:cstheme="minorBidi"/>
          <w:sz w:val="24"/>
          <w:szCs w:val="24"/>
        </w:rPr>
        <w:t xml:space="preserve"> the opposite </w:t>
      </w:r>
      <w:r w:rsidR="00074F10">
        <w:rPr>
          <w:rFonts w:ascii="Times New Roman" w:hAnsi="Times New Roman" w:cstheme="minorBidi"/>
          <w:sz w:val="24"/>
          <w:szCs w:val="24"/>
        </w:rPr>
        <w:t xml:space="preserve">– </w:t>
      </w:r>
      <w:r w:rsidR="006E6B45">
        <w:rPr>
          <w:rFonts w:ascii="Times New Roman" w:hAnsi="Times New Roman" w:cstheme="minorBidi"/>
          <w:sz w:val="24"/>
          <w:szCs w:val="24"/>
        </w:rPr>
        <w:t>“</w:t>
      </w:r>
      <w:proofErr w:type="spellStart"/>
      <w:r w:rsidR="006E6B45">
        <w:rPr>
          <w:rFonts w:ascii="Times New Roman" w:hAnsi="Times New Roman" w:cstheme="minorBidi"/>
          <w:i/>
          <w:sz w:val="24"/>
          <w:szCs w:val="24"/>
        </w:rPr>
        <w:t>samounichizhenie</w:t>
      </w:r>
      <w:proofErr w:type="spellEnd"/>
      <w:r w:rsidR="006E6B45">
        <w:rPr>
          <w:rFonts w:ascii="Times New Roman" w:hAnsi="Times New Roman" w:cstheme="minorBidi"/>
          <w:sz w:val="24"/>
          <w:szCs w:val="24"/>
        </w:rPr>
        <w:t>.”</w:t>
      </w:r>
      <w:r w:rsidR="00B93374">
        <w:rPr>
          <w:rStyle w:val="FootnoteReference"/>
          <w:rFonts w:ascii="Times New Roman" w:hAnsi="Times New Roman" w:cstheme="minorBidi"/>
          <w:sz w:val="24"/>
          <w:szCs w:val="24"/>
        </w:rPr>
        <w:footnoteReference w:id="3"/>
      </w:r>
      <w:r w:rsidR="006E6B45">
        <w:rPr>
          <w:rFonts w:ascii="Times New Roman" w:hAnsi="Times New Roman" w:cstheme="minorBidi"/>
          <w:sz w:val="24"/>
          <w:szCs w:val="24"/>
        </w:rPr>
        <w:t xml:space="preserve"> </w:t>
      </w:r>
      <w:r w:rsidR="00D06E8E">
        <w:rPr>
          <w:rFonts w:ascii="Times New Roman" w:hAnsi="Times New Roman" w:cstheme="minorBidi"/>
          <w:sz w:val="24"/>
          <w:szCs w:val="24"/>
        </w:rPr>
        <w:t xml:space="preserve">In </w:t>
      </w:r>
      <w:r>
        <w:rPr>
          <w:rFonts w:ascii="Times New Roman" w:hAnsi="Times New Roman" w:cstheme="minorBidi"/>
          <w:sz w:val="24"/>
          <w:szCs w:val="24"/>
        </w:rPr>
        <w:t xml:space="preserve">his Symbolist “manifesto,” </w:t>
      </w:r>
      <w:r w:rsidR="003E3BF9">
        <w:rPr>
          <w:rFonts w:ascii="Times New Roman" w:hAnsi="Times New Roman" w:cstheme="minorBidi"/>
          <w:sz w:val="24"/>
          <w:szCs w:val="24"/>
        </w:rPr>
        <w:t>“</w:t>
      </w:r>
      <w:proofErr w:type="spellStart"/>
      <w:r w:rsidR="003E3BF9">
        <w:rPr>
          <w:rFonts w:ascii="Times New Roman" w:hAnsi="Times New Roman" w:cstheme="minorBidi"/>
          <w:sz w:val="24"/>
          <w:szCs w:val="24"/>
        </w:rPr>
        <w:t>Kliuchi</w:t>
      </w:r>
      <w:proofErr w:type="spellEnd"/>
      <w:r w:rsidR="003E3BF9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="003E3BF9">
        <w:rPr>
          <w:rFonts w:ascii="Times New Roman" w:hAnsi="Times New Roman" w:cstheme="minorBidi"/>
          <w:sz w:val="24"/>
          <w:szCs w:val="24"/>
        </w:rPr>
        <w:t>tain</w:t>
      </w:r>
      <w:proofErr w:type="spellEnd"/>
      <w:r w:rsidR="003E3BF9">
        <w:rPr>
          <w:rFonts w:ascii="Times New Roman" w:hAnsi="Times New Roman" w:cstheme="minorBidi"/>
          <w:sz w:val="24"/>
          <w:szCs w:val="24"/>
        </w:rPr>
        <w:t>,”</w:t>
      </w:r>
      <w:r w:rsidR="0070023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="00700238">
        <w:rPr>
          <w:rFonts w:ascii="Times New Roman" w:hAnsi="Times New Roman" w:cstheme="minorBidi"/>
          <w:sz w:val="24"/>
          <w:szCs w:val="24"/>
        </w:rPr>
        <w:t>Briusov</w:t>
      </w:r>
      <w:proofErr w:type="spellEnd"/>
      <w:r w:rsidR="00700238">
        <w:rPr>
          <w:rFonts w:ascii="Times New Roman" w:hAnsi="Times New Roman" w:cstheme="minorBidi"/>
          <w:sz w:val="24"/>
          <w:szCs w:val="24"/>
        </w:rPr>
        <w:t xml:space="preserve"> </w:t>
      </w:r>
      <w:r w:rsidR="002B448F">
        <w:rPr>
          <w:rFonts w:ascii="Times New Roman" w:hAnsi="Times New Roman" w:cstheme="minorBidi"/>
          <w:sz w:val="24"/>
          <w:szCs w:val="24"/>
        </w:rPr>
        <w:t>asserted</w:t>
      </w:r>
      <w:r w:rsidR="00F46C41">
        <w:rPr>
          <w:rFonts w:ascii="Times New Roman" w:hAnsi="Times New Roman" w:cstheme="minorBidi"/>
          <w:sz w:val="24"/>
          <w:szCs w:val="24"/>
        </w:rPr>
        <w:t xml:space="preserve"> </w:t>
      </w:r>
      <w:r w:rsidR="00D06E8E">
        <w:rPr>
          <w:rFonts w:ascii="Times New Roman" w:hAnsi="Times New Roman" w:cstheme="minorBidi"/>
          <w:sz w:val="24"/>
          <w:szCs w:val="24"/>
        </w:rPr>
        <w:t>“</w:t>
      </w:r>
      <w:r w:rsidR="00D06E8E" w:rsidRPr="003E3BF9">
        <w:rPr>
          <w:rFonts w:ascii="Times New Roman" w:hAnsi="Times New Roman" w:cstheme="minorBidi"/>
          <w:sz w:val="24"/>
          <w:szCs w:val="24"/>
          <w:lang w:val="ru-RU"/>
        </w:rPr>
        <w:t>Искусство только там, где дерзновенье за грань</w:t>
      </w:r>
      <w:r w:rsidR="002B448F">
        <w:rPr>
          <w:rFonts w:ascii="Times New Roman" w:hAnsi="Times New Roman" w:cstheme="minorBidi"/>
          <w:sz w:val="24"/>
          <w:szCs w:val="24"/>
        </w:rPr>
        <w:t xml:space="preserve"> […]</w:t>
      </w:r>
      <w:r w:rsidR="00D06E8E">
        <w:rPr>
          <w:rFonts w:ascii="Times New Roman" w:hAnsi="Times New Roman" w:cstheme="minorBidi"/>
          <w:sz w:val="24"/>
          <w:szCs w:val="24"/>
        </w:rPr>
        <w:t>.”</w:t>
      </w:r>
      <w:r w:rsidR="00EA01F2">
        <w:rPr>
          <w:rStyle w:val="FootnoteReference"/>
          <w:rFonts w:ascii="Times New Roman" w:hAnsi="Times New Roman" w:cstheme="minorBidi"/>
          <w:sz w:val="24"/>
          <w:szCs w:val="24"/>
        </w:rPr>
        <w:footnoteReference w:id="4"/>
      </w:r>
      <w:r w:rsidR="00154D69">
        <w:rPr>
          <w:rFonts w:ascii="Times New Roman" w:hAnsi="Times New Roman" w:cstheme="minorBidi"/>
          <w:sz w:val="24"/>
          <w:szCs w:val="24"/>
        </w:rPr>
        <w:t xml:space="preserve"> </w:t>
      </w:r>
      <w:r w:rsidR="002B5E76">
        <w:rPr>
          <w:rFonts w:ascii="Times New Roman" w:hAnsi="Times New Roman" w:cstheme="minorBidi"/>
          <w:sz w:val="24"/>
          <w:szCs w:val="24"/>
        </w:rPr>
        <w:t>Yet t</w:t>
      </w:r>
      <w:r w:rsidR="00B00A44">
        <w:rPr>
          <w:rFonts w:ascii="Times New Roman" w:hAnsi="Times New Roman" w:cstheme="minorBidi"/>
          <w:sz w:val="24"/>
          <w:szCs w:val="24"/>
        </w:rPr>
        <w:t>he</w:t>
      </w:r>
      <w:r w:rsidR="00154D69">
        <w:rPr>
          <w:rFonts w:ascii="Times New Roman" w:hAnsi="Times New Roman" w:cstheme="minorBidi"/>
          <w:sz w:val="24"/>
          <w:szCs w:val="24"/>
        </w:rPr>
        <w:t xml:space="preserve"> “audacity” of</w:t>
      </w:r>
      <w:r>
        <w:rPr>
          <w:rFonts w:ascii="Times New Roman" w:hAnsi="Times New Roman" w:cstheme="minorBidi"/>
          <w:sz w:val="24"/>
          <w:szCs w:val="24"/>
        </w:rPr>
        <w:t xml:space="preserve"> t</w:t>
      </w:r>
      <w:r w:rsidR="00154D69">
        <w:rPr>
          <w:rFonts w:ascii="Times New Roman" w:hAnsi="Times New Roman" w:cstheme="minorBidi"/>
          <w:sz w:val="24"/>
          <w:szCs w:val="24"/>
        </w:rPr>
        <w:t>he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B00A44">
        <w:rPr>
          <w:rFonts w:ascii="Times New Roman" w:hAnsi="Times New Roman" w:cstheme="minorBidi"/>
          <w:sz w:val="24"/>
          <w:szCs w:val="24"/>
        </w:rPr>
        <w:t>bold</w:t>
      </w:r>
      <w:r w:rsidR="002B448F">
        <w:rPr>
          <w:rFonts w:ascii="Times New Roman" w:hAnsi="Times New Roman" w:cstheme="minorBidi"/>
          <w:sz w:val="24"/>
          <w:szCs w:val="24"/>
        </w:rPr>
        <w:t xml:space="preserve"> </w:t>
      </w:r>
      <w:r w:rsidR="00154D69">
        <w:rPr>
          <w:rFonts w:ascii="Times New Roman" w:hAnsi="Times New Roman" w:cstheme="minorBidi"/>
          <w:sz w:val="24"/>
          <w:szCs w:val="24"/>
        </w:rPr>
        <w:t>poet</w:t>
      </w:r>
      <w:r w:rsidR="002B448F">
        <w:rPr>
          <w:rFonts w:ascii="Times New Roman" w:hAnsi="Times New Roman" w:cstheme="minorBidi"/>
          <w:sz w:val="24"/>
          <w:szCs w:val="24"/>
        </w:rPr>
        <w:t xml:space="preserve"> </w:t>
      </w:r>
      <w:r w:rsidR="00154D69">
        <w:rPr>
          <w:rFonts w:ascii="Times New Roman" w:hAnsi="Times New Roman" w:cstheme="minorBidi"/>
          <w:sz w:val="24"/>
          <w:szCs w:val="24"/>
        </w:rPr>
        <w:t xml:space="preserve">is </w:t>
      </w:r>
      <w:r w:rsidR="009E2A32">
        <w:rPr>
          <w:rFonts w:ascii="Times New Roman" w:hAnsi="Times New Roman" w:cstheme="minorBidi"/>
          <w:sz w:val="24"/>
          <w:szCs w:val="24"/>
        </w:rPr>
        <w:t>a</w:t>
      </w:r>
      <w:r w:rsidR="00154D69">
        <w:rPr>
          <w:rFonts w:ascii="Times New Roman" w:hAnsi="Times New Roman" w:cstheme="minorBidi"/>
          <w:sz w:val="24"/>
          <w:szCs w:val="24"/>
        </w:rPr>
        <w:t xml:space="preserve"> tragic</w:t>
      </w:r>
      <w:r w:rsidR="00CA2CA5">
        <w:rPr>
          <w:rFonts w:ascii="Times New Roman" w:hAnsi="Times New Roman" w:cstheme="minorBidi"/>
          <w:sz w:val="24"/>
          <w:szCs w:val="24"/>
        </w:rPr>
        <w:t xml:space="preserve"> assertion of </w:t>
      </w:r>
      <w:r>
        <w:rPr>
          <w:rFonts w:ascii="Times New Roman" w:hAnsi="Times New Roman" w:cstheme="minorBidi"/>
          <w:sz w:val="24"/>
          <w:szCs w:val="24"/>
        </w:rPr>
        <w:t>uncommon</w:t>
      </w:r>
      <w:r w:rsidR="00CA2CA5">
        <w:rPr>
          <w:rFonts w:ascii="Times New Roman" w:hAnsi="Times New Roman" w:cstheme="minorBidi"/>
          <w:sz w:val="24"/>
          <w:szCs w:val="24"/>
        </w:rPr>
        <w:t xml:space="preserve"> ability</w:t>
      </w:r>
      <w:r w:rsidR="0064008E">
        <w:rPr>
          <w:rFonts w:ascii="Times New Roman" w:hAnsi="Times New Roman" w:cstheme="minorBidi"/>
          <w:sz w:val="24"/>
          <w:szCs w:val="24"/>
        </w:rPr>
        <w:t>, carrying</w:t>
      </w:r>
      <w:r w:rsidR="002B5E76">
        <w:rPr>
          <w:rFonts w:ascii="Times New Roman" w:hAnsi="Times New Roman" w:cstheme="minorBidi"/>
          <w:sz w:val="24"/>
          <w:szCs w:val="24"/>
        </w:rPr>
        <w:t xml:space="preserve"> the seed of self-destruction</w:t>
      </w:r>
      <w:r w:rsidR="00CA2CA5">
        <w:rPr>
          <w:rFonts w:ascii="Times New Roman" w:hAnsi="Times New Roman" w:cstheme="minorBidi"/>
          <w:sz w:val="24"/>
          <w:szCs w:val="24"/>
        </w:rPr>
        <w:t>.</w:t>
      </w:r>
      <w:r w:rsidR="006E6B45">
        <w:rPr>
          <w:rFonts w:ascii="Times New Roman" w:hAnsi="Times New Roman" w:cstheme="minorBidi"/>
          <w:sz w:val="24"/>
          <w:szCs w:val="24"/>
        </w:rPr>
        <w:t xml:space="preserve"> </w:t>
      </w:r>
      <w:r w:rsidR="002B5E76">
        <w:rPr>
          <w:rFonts w:ascii="Times New Roman" w:hAnsi="Times New Roman" w:cstheme="minorBidi"/>
          <w:sz w:val="24"/>
          <w:szCs w:val="24"/>
        </w:rPr>
        <w:t>Also posturing, classical poets often employed</w:t>
      </w:r>
      <w:r w:rsidR="006E6B45">
        <w:rPr>
          <w:rFonts w:ascii="Times New Roman" w:hAnsi="Times New Roman" w:cstheme="minorBidi"/>
          <w:sz w:val="24"/>
          <w:szCs w:val="24"/>
        </w:rPr>
        <w:t xml:space="preserve"> the</w:t>
      </w:r>
      <w:r w:rsidR="00913E0A">
        <w:rPr>
          <w:rFonts w:ascii="Times New Roman" w:hAnsi="Times New Roman" w:cstheme="minorBidi"/>
          <w:sz w:val="24"/>
          <w:szCs w:val="24"/>
        </w:rPr>
        <w:t xml:space="preserve"> </w:t>
      </w:r>
      <w:r w:rsidR="003E3BF9">
        <w:rPr>
          <w:rFonts w:ascii="Times New Roman" w:hAnsi="Times New Roman" w:cstheme="minorBidi"/>
          <w:sz w:val="24"/>
          <w:szCs w:val="24"/>
        </w:rPr>
        <w:t xml:space="preserve">humility </w:t>
      </w:r>
      <w:proofErr w:type="spellStart"/>
      <w:r w:rsidR="003E3BF9">
        <w:rPr>
          <w:rFonts w:ascii="Times New Roman" w:hAnsi="Times New Roman" w:cstheme="minorBidi"/>
          <w:sz w:val="24"/>
          <w:szCs w:val="24"/>
        </w:rPr>
        <w:t>topos</w:t>
      </w:r>
      <w:proofErr w:type="spellEnd"/>
      <w:r w:rsidR="002B5E76">
        <w:rPr>
          <w:rFonts w:ascii="Times New Roman" w:hAnsi="Times New Roman" w:cstheme="minorBidi"/>
          <w:sz w:val="24"/>
          <w:szCs w:val="24"/>
        </w:rPr>
        <w:t xml:space="preserve"> for </w:t>
      </w:r>
      <w:r w:rsidR="006E6B45">
        <w:rPr>
          <w:rFonts w:ascii="Times New Roman" w:hAnsi="Times New Roman" w:cstheme="minorBidi"/>
          <w:sz w:val="24"/>
          <w:szCs w:val="24"/>
        </w:rPr>
        <w:t xml:space="preserve">ironic effect. </w:t>
      </w:r>
      <w:r>
        <w:rPr>
          <w:rFonts w:ascii="Times New Roman" w:hAnsi="Times New Roman" w:cstheme="minorBidi"/>
          <w:sz w:val="24"/>
          <w:szCs w:val="24"/>
        </w:rPr>
        <w:t>Analyzing the discourse of selected</w:t>
      </w:r>
      <w:r w:rsidR="002C2349">
        <w:rPr>
          <w:rFonts w:ascii="Times New Roman" w:hAnsi="Times New Roman" w:cstheme="minorBidi"/>
          <w:sz w:val="24"/>
          <w:szCs w:val="24"/>
        </w:rPr>
        <w:t xml:space="preserve"> Symbolist poets, i</w:t>
      </w:r>
      <w:r w:rsidR="00596FF2">
        <w:rPr>
          <w:rFonts w:ascii="Times New Roman" w:hAnsi="Times New Roman" w:cstheme="minorBidi"/>
          <w:sz w:val="24"/>
          <w:szCs w:val="24"/>
        </w:rPr>
        <w:t xml:space="preserve">n this paper, I argue that the </w:t>
      </w:r>
      <w:r w:rsidR="006E6B45">
        <w:rPr>
          <w:rFonts w:ascii="Times New Roman" w:hAnsi="Times New Roman" w:cstheme="minorBidi"/>
          <w:sz w:val="24"/>
          <w:szCs w:val="24"/>
        </w:rPr>
        <w:t>“hubris</w:t>
      </w:r>
      <w:r w:rsidR="002916BB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="002916BB">
        <w:rPr>
          <w:rFonts w:ascii="Times New Roman" w:hAnsi="Times New Roman" w:cstheme="minorBidi"/>
          <w:sz w:val="24"/>
          <w:szCs w:val="24"/>
        </w:rPr>
        <w:t>topos</w:t>
      </w:r>
      <w:proofErr w:type="spellEnd"/>
      <w:r w:rsidR="002916BB">
        <w:rPr>
          <w:rFonts w:ascii="Times New Roman" w:hAnsi="Times New Roman" w:cstheme="minorBidi"/>
          <w:sz w:val="24"/>
          <w:szCs w:val="24"/>
        </w:rPr>
        <w:t xml:space="preserve">” of Symbolist poetry is </w:t>
      </w:r>
      <w:r w:rsidR="00BF66E2">
        <w:rPr>
          <w:rFonts w:ascii="Times New Roman" w:hAnsi="Times New Roman" w:cstheme="minorBidi"/>
          <w:sz w:val="24"/>
          <w:szCs w:val="24"/>
        </w:rPr>
        <w:t>not simply</w:t>
      </w:r>
      <w:r w:rsidR="002916BB">
        <w:rPr>
          <w:rFonts w:ascii="Times New Roman" w:hAnsi="Times New Roman" w:cstheme="minorBidi"/>
          <w:sz w:val="24"/>
          <w:szCs w:val="24"/>
        </w:rPr>
        <w:t xml:space="preserve"> a d</w:t>
      </w:r>
      <w:r w:rsidR="00BF66E2">
        <w:rPr>
          <w:rFonts w:ascii="Times New Roman" w:hAnsi="Times New Roman" w:cstheme="minorBidi"/>
          <w:sz w:val="24"/>
          <w:szCs w:val="24"/>
        </w:rPr>
        <w:t>isplay of vain arrogance, but a demonstration of</w:t>
      </w:r>
      <w:r w:rsidR="002916BB">
        <w:rPr>
          <w:rFonts w:ascii="Times New Roman" w:hAnsi="Times New Roman" w:cstheme="minorBidi"/>
          <w:sz w:val="24"/>
          <w:szCs w:val="24"/>
        </w:rPr>
        <w:t xml:space="preserve"> the potential </w:t>
      </w:r>
      <w:r w:rsidR="00596FF2">
        <w:rPr>
          <w:rFonts w:ascii="Times New Roman" w:hAnsi="Times New Roman" w:cstheme="minorBidi"/>
          <w:sz w:val="24"/>
          <w:szCs w:val="24"/>
        </w:rPr>
        <w:t>reve</w:t>
      </w:r>
      <w:r w:rsidR="00355D9C">
        <w:rPr>
          <w:rFonts w:ascii="Times New Roman" w:hAnsi="Times New Roman" w:cstheme="minorBidi"/>
          <w:sz w:val="24"/>
          <w:szCs w:val="24"/>
        </w:rPr>
        <w:t xml:space="preserve">rsibility of </w:t>
      </w:r>
      <w:r w:rsidR="00BF66E2">
        <w:rPr>
          <w:rFonts w:ascii="Times New Roman" w:hAnsi="Times New Roman" w:cstheme="minorBidi"/>
          <w:sz w:val="24"/>
          <w:szCs w:val="24"/>
        </w:rPr>
        <w:t>the</w:t>
      </w:r>
      <w:r w:rsidR="00596FF2">
        <w:rPr>
          <w:rFonts w:ascii="Times New Roman" w:hAnsi="Times New Roman" w:cstheme="minorBidi"/>
          <w:sz w:val="24"/>
          <w:szCs w:val="24"/>
        </w:rPr>
        <w:t xml:space="preserve"> self-elevating hubris</w:t>
      </w:r>
      <w:r w:rsidR="00BF66E2">
        <w:rPr>
          <w:rFonts w:ascii="Times New Roman" w:hAnsi="Times New Roman" w:cstheme="minorBidi"/>
          <w:sz w:val="24"/>
          <w:szCs w:val="24"/>
        </w:rPr>
        <w:t xml:space="preserve"> and the humble lowering </w:t>
      </w:r>
      <w:r w:rsidR="00D276B7">
        <w:rPr>
          <w:rFonts w:ascii="Times New Roman" w:hAnsi="Times New Roman" w:cstheme="minorBidi"/>
          <w:sz w:val="24"/>
          <w:szCs w:val="24"/>
        </w:rPr>
        <w:t>that one witnesses in</w:t>
      </w:r>
      <w:r w:rsidR="00BF66E2">
        <w:rPr>
          <w:rFonts w:ascii="Times New Roman" w:hAnsi="Times New Roman" w:cstheme="minorBidi"/>
          <w:sz w:val="24"/>
          <w:szCs w:val="24"/>
        </w:rPr>
        <w:t xml:space="preserve"> the tragic genre</w:t>
      </w:r>
      <w:r w:rsidR="00596FF2">
        <w:rPr>
          <w:rFonts w:ascii="Times New Roman" w:hAnsi="Times New Roman" w:cstheme="minorBidi"/>
          <w:sz w:val="24"/>
          <w:szCs w:val="24"/>
        </w:rPr>
        <w:t>.</w:t>
      </w:r>
    </w:p>
    <w:sectPr w:rsidR="00B93374" w:rsidRPr="00191488" w:rsidSect="00F034D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5796" w14:textId="77777777" w:rsidR="00B00A44" w:rsidRDefault="00B00A44" w:rsidP="00AC244F">
      <w:r>
        <w:separator/>
      </w:r>
    </w:p>
  </w:endnote>
  <w:endnote w:type="continuationSeparator" w:id="0">
    <w:p w14:paraId="3ED2BC14" w14:textId="77777777" w:rsidR="00B00A44" w:rsidRDefault="00B00A44" w:rsidP="00AC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5809C" w14:textId="77777777" w:rsidR="00B00A44" w:rsidRDefault="00B00A44" w:rsidP="00AC244F">
      <w:r>
        <w:separator/>
      </w:r>
    </w:p>
  </w:footnote>
  <w:footnote w:type="continuationSeparator" w:id="0">
    <w:p w14:paraId="2D5681AF" w14:textId="77777777" w:rsidR="00B00A44" w:rsidRDefault="00B00A44" w:rsidP="00AC244F">
      <w:r>
        <w:continuationSeparator/>
      </w:r>
    </w:p>
  </w:footnote>
  <w:footnote w:id="1">
    <w:p w14:paraId="007711E4" w14:textId="058F13DB" w:rsidR="00B00A44" w:rsidRPr="002015F2" w:rsidRDefault="00B00A44">
      <w:pPr>
        <w:pStyle w:val="FootnoteText"/>
      </w:pPr>
      <w:r>
        <w:rPr>
          <w:rStyle w:val="FootnoteReference"/>
        </w:rPr>
        <w:footnoteRef/>
      </w:r>
      <w:r>
        <w:t xml:space="preserve"> K.D. </w:t>
      </w:r>
      <w:proofErr w:type="spellStart"/>
      <w:r>
        <w:t>Bal</w:t>
      </w:r>
      <w:proofErr w:type="spellEnd"/>
      <w:r>
        <w:rPr>
          <w:lang w:val="ru-RU"/>
        </w:rPr>
        <w:t>'</w:t>
      </w:r>
      <w:proofErr w:type="spellStart"/>
      <w:r>
        <w:t>mont</w:t>
      </w:r>
      <w:proofErr w:type="spellEnd"/>
      <w:r>
        <w:t>, “</w:t>
      </w:r>
      <w:proofErr w:type="spellStart"/>
      <w:r>
        <w:t>Khudozhnik</w:t>
      </w:r>
      <w:proofErr w:type="spellEnd"/>
      <w:r>
        <w:t xml:space="preserve">” in </w:t>
      </w:r>
      <w:proofErr w:type="spellStart"/>
      <w:r>
        <w:rPr>
          <w:i/>
        </w:rPr>
        <w:t>Budem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solntse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Kniga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simvolov</w:t>
      </w:r>
      <w:proofErr w:type="spellEnd"/>
      <w:r>
        <w:t xml:space="preserve"> (</w:t>
      </w:r>
      <w:proofErr w:type="spellStart"/>
      <w:r>
        <w:t>Moskva</w:t>
      </w:r>
      <w:proofErr w:type="spellEnd"/>
      <w:r>
        <w:t xml:space="preserve">: </w:t>
      </w:r>
      <w:proofErr w:type="spellStart"/>
      <w:r>
        <w:t>Skorpion</w:t>
      </w:r>
      <w:proofErr w:type="spellEnd"/>
      <w:r>
        <w:t>, 1903), 240. Cf. also in this volume “</w:t>
      </w:r>
      <w:proofErr w:type="spellStart"/>
      <w:r>
        <w:t>Khochu</w:t>
      </w:r>
      <w:proofErr w:type="spellEnd"/>
      <w:r>
        <w:t xml:space="preserve"> </w:t>
      </w:r>
      <w:proofErr w:type="spellStart"/>
      <w:r>
        <w:t>byt</w:t>
      </w:r>
      <w:proofErr w:type="spellEnd"/>
      <w:r>
        <w:rPr>
          <w:lang w:val="ru-RU"/>
        </w:rPr>
        <w:t>'</w:t>
      </w:r>
      <w:r>
        <w:t xml:space="preserve"> </w:t>
      </w:r>
      <w:proofErr w:type="spellStart"/>
      <w:r>
        <w:t>derzkim</w:t>
      </w:r>
      <w:proofErr w:type="spellEnd"/>
      <w:r>
        <w:t xml:space="preserve">, </w:t>
      </w:r>
      <w:proofErr w:type="spellStart"/>
      <w:r>
        <w:t>khochu</w:t>
      </w:r>
      <w:proofErr w:type="spellEnd"/>
      <w:r>
        <w:t xml:space="preserve"> </w:t>
      </w:r>
      <w:proofErr w:type="spellStart"/>
      <w:r>
        <w:t>byt</w:t>
      </w:r>
      <w:proofErr w:type="spellEnd"/>
      <w:r>
        <w:rPr>
          <w:lang w:val="ru-RU"/>
        </w:rPr>
        <w:t>'</w:t>
      </w:r>
      <w:r>
        <w:t xml:space="preserve"> </w:t>
      </w:r>
      <w:proofErr w:type="spellStart"/>
      <w:r>
        <w:t>smelym</w:t>
      </w:r>
      <w:proofErr w:type="spellEnd"/>
      <w:r>
        <w:t>…” (158).</w:t>
      </w:r>
    </w:p>
  </w:footnote>
  <w:footnote w:id="2">
    <w:p w14:paraId="5E466639" w14:textId="09F5BADB" w:rsidR="00B00A44" w:rsidRPr="0069336F" w:rsidRDefault="00B00A44" w:rsidP="002015F2">
      <w:r>
        <w:rPr>
          <w:rStyle w:val="FootnoteReference"/>
        </w:rPr>
        <w:footnoteRef/>
      </w:r>
      <w:r>
        <w:t xml:space="preserve"> V.I. </w:t>
      </w:r>
      <w:proofErr w:type="spellStart"/>
      <w:r>
        <w:t>Ivanov</w:t>
      </w:r>
      <w:proofErr w:type="spellEnd"/>
      <w:r w:rsidRPr="002015F2">
        <w:t xml:space="preserve">, </w:t>
      </w:r>
      <w:r>
        <w:rPr>
          <w:rFonts w:cs="Times New Roman"/>
        </w:rPr>
        <w:t>“Kop</w:t>
      </w:r>
      <w:r>
        <w:rPr>
          <w:lang w:val="ru-RU"/>
        </w:rPr>
        <w:t>'</w:t>
      </w:r>
      <w:r w:rsidRPr="002015F2">
        <w:rPr>
          <w:rFonts w:cs="Times New Roman"/>
        </w:rPr>
        <w:t xml:space="preserve">e </w:t>
      </w:r>
      <w:proofErr w:type="spellStart"/>
      <w:r w:rsidRPr="002015F2">
        <w:rPr>
          <w:rFonts w:cs="Times New Roman"/>
        </w:rPr>
        <w:t>Afiny</w:t>
      </w:r>
      <w:proofErr w:type="spellEnd"/>
      <w:r>
        <w:rPr>
          <w:rFonts w:cs="Times New Roman"/>
        </w:rPr>
        <w:t>,</w:t>
      </w:r>
      <w:r w:rsidRPr="002015F2">
        <w:rPr>
          <w:rFonts w:cs="Times New Roman"/>
        </w:rPr>
        <w:t xml:space="preserve">” </w:t>
      </w:r>
      <w:proofErr w:type="spellStart"/>
      <w:r w:rsidRPr="002015F2">
        <w:rPr>
          <w:rFonts w:cs="Times New Roman"/>
          <w:i/>
        </w:rPr>
        <w:t>Vesy</w:t>
      </w:r>
      <w:proofErr w:type="spellEnd"/>
      <w:r w:rsidRPr="002015F2">
        <w:rPr>
          <w:rFonts w:cs="Times New Roman"/>
        </w:rPr>
        <w:t xml:space="preserve"> 10 (1904): 6-16, 12-13</w:t>
      </w:r>
      <w:r>
        <w:rPr>
          <w:rFonts w:cs="Times New Roman"/>
        </w:rPr>
        <w:t xml:space="preserve">; D.S. </w:t>
      </w:r>
      <w:proofErr w:type="spellStart"/>
      <w:r>
        <w:rPr>
          <w:rFonts w:cs="Times New Roman"/>
        </w:rPr>
        <w:t>Merezhkovskii</w:t>
      </w:r>
      <w:proofErr w:type="spellEnd"/>
      <w:r>
        <w:rPr>
          <w:rFonts w:cs="Times New Roman"/>
        </w:rPr>
        <w:t xml:space="preserve">, </w:t>
      </w:r>
      <w:r w:rsidRPr="00D05E2B">
        <w:rPr>
          <w:rFonts w:cs="Times New Roman"/>
          <w:i/>
        </w:rPr>
        <w:t>L.</w:t>
      </w:r>
      <w:r>
        <w:rPr>
          <w:rFonts w:cs="Times New Roman"/>
        </w:rPr>
        <w:t xml:space="preserve"> </w:t>
      </w:r>
      <w:proofErr w:type="spellStart"/>
      <w:r w:rsidRPr="002015F2">
        <w:rPr>
          <w:i/>
        </w:rPr>
        <w:t>Tolstoi</w:t>
      </w:r>
      <w:proofErr w:type="spellEnd"/>
      <w:r w:rsidRPr="002015F2">
        <w:rPr>
          <w:i/>
        </w:rPr>
        <w:t xml:space="preserve"> </w:t>
      </w:r>
      <w:proofErr w:type="spellStart"/>
      <w:r w:rsidRPr="002015F2">
        <w:rPr>
          <w:i/>
        </w:rPr>
        <w:t>i</w:t>
      </w:r>
      <w:proofErr w:type="spellEnd"/>
      <w:r w:rsidRPr="002015F2">
        <w:rPr>
          <w:i/>
        </w:rPr>
        <w:t xml:space="preserve"> </w:t>
      </w:r>
      <w:proofErr w:type="spellStart"/>
      <w:r w:rsidRPr="002015F2">
        <w:rPr>
          <w:i/>
        </w:rPr>
        <w:t>Dostoevskii</w:t>
      </w:r>
      <w:proofErr w:type="spellEnd"/>
      <w:r>
        <w:t xml:space="preserve"> (S.-</w:t>
      </w:r>
      <w:proofErr w:type="spellStart"/>
      <w:r>
        <w:t>Peterburg</w:t>
      </w:r>
      <w:proofErr w:type="spellEnd"/>
      <w:r>
        <w:t xml:space="preserve">: Mir </w:t>
      </w:r>
      <w:proofErr w:type="spellStart"/>
      <w:r>
        <w:t>iskusstva</w:t>
      </w:r>
      <w:proofErr w:type="spellEnd"/>
      <w:r>
        <w:t>, 1901), 40.</w:t>
      </w:r>
    </w:p>
  </w:footnote>
  <w:footnote w:id="3">
    <w:p w14:paraId="544F1196" w14:textId="2449D84F" w:rsidR="00B00A44" w:rsidRPr="00B93374" w:rsidRDefault="00B00A44">
      <w:pPr>
        <w:pStyle w:val="FootnoteText"/>
      </w:pPr>
      <w:r>
        <w:rPr>
          <w:rStyle w:val="FootnoteReference"/>
        </w:rPr>
        <w:footnoteRef/>
      </w:r>
      <w:r>
        <w:t xml:space="preserve"> A.L. </w:t>
      </w:r>
      <w:proofErr w:type="spellStart"/>
      <w:r>
        <w:t>Volynskii</w:t>
      </w:r>
      <w:proofErr w:type="spellEnd"/>
      <w:r>
        <w:t xml:space="preserve">, Review of </w:t>
      </w:r>
      <w:proofErr w:type="spellStart"/>
      <w:r>
        <w:rPr>
          <w:i/>
        </w:rPr>
        <w:t>Novye</w:t>
      </w:r>
      <w:proofErr w:type="spellEnd"/>
      <w:r>
        <w:rPr>
          <w:i/>
        </w:rPr>
        <w:t xml:space="preserve"> </w:t>
      </w:r>
      <w:proofErr w:type="spellStart"/>
      <w:r w:rsidRPr="00191488">
        <w:rPr>
          <w:i/>
        </w:rPr>
        <w:t>stikhotvoreniia</w:t>
      </w:r>
      <w:proofErr w:type="spellEnd"/>
      <w:r w:rsidRPr="00191488">
        <w:rPr>
          <w:i/>
        </w:rPr>
        <w:t xml:space="preserve"> (1891-1895)</w:t>
      </w:r>
      <w:r>
        <w:t xml:space="preserve"> in </w:t>
      </w:r>
      <w:proofErr w:type="spellStart"/>
      <w:r w:rsidRPr="00B93374">
        <w:rPr>
          <w:i/>
        </w:rPr>
        <w:t>Bor</w:t>
      </w:r>
      <w:proofErr w:type="spellEnd"/>
      <w:r w:rsidRPr="00B93374">
        <w:rPr>
          <w:i/>
          <w:lang w:val="ru-RU"/>
        </w:rPr>
        <w:t>'</w:t>
      </w:r>
      <w:proofErr w:type="spellStart"/>
      <w:r w:rsidRPr="00B93374">
        <w:rPr>
          <w:i/>
        </w:rPr>
        <w:t>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idealizm</w:t>
      </w:r>
      <w:proofErr w:type="spellEnd"/>
      <w:r>
        <w:t xml:space="preserve"> (S.-</w:t>
      </w:r>
      <w:proofErr w:type="spellStart"/>
      <w:r>
        <w:t>Peterburg</w:t>
      </w:r>
      <w:proofErr w:type="spellEnd"/>
      <w:r>
        <w:t xml:space="preserve">: </w:t>
      </w:r>
      <w:proofErr w:type="spellStart"/>
      <w:r>
        <w:t>Izdanie</w:t>
      </w:r>
      <w:proofErr w:type="spellEnd"/>
      <w:r>
        <w:t xml:space="preserve"> N.G. </w:t>
      </w:r>
      <w:proofErr w:type="spellStart"/>
      <w:r>
        <w:t>Molostvova</w:t>
      </w:r>
      <w:proofErr w:type="spellEnd"/>
      <w:r>
        <w:t>, 1900), 375.</w:t>
      </w:r>
    </w:p>
  </w:footnote>
  <w:footnote w:id="4">
    <w:p w14:paraId="7CB1A5F6" w14:textId="06F6FE2C" w:rsidR="00B00A44" w:rsidRPr="00EA01F2" w:rsidRDefault="00B00A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Valerii</w:t>
      </w:r>
      <w:proofErr w:type="spellEnd"/>
      <w:r>
        <w:t xml:space="preserve"> </w:t>
      </w:r>
      <w:proofErr w:type="spellStart"/>
      <w:r>
        <w:t>Briusov</w:t>
      </w:r>
      <w:proofErr w:type="spellEnd"/>
      <w:r>
        <w:t>, “</w:t>
      </w:r>
      <w:proofErr w:type="spellStart"/>
      <w:r>
        <w:t>Kliuchi</w:t>
      </w:r>
      <w:proofErr w:type="spellEnd"/>
      <w:r>
        <w:t xml:space="preserve"> </w:t>
      </w:r>
      <w:proofErr w:type="spellStart"/>
      <w:r>
        <w:t>tain</w:t>
      </w:r>
      <w:proofErr w:type="spellEnd"/>
      <w:r>
        <w:t xml:space="preserve">,” </w:t>
      </w:r>
      <w:proofErr w:type="spellStart"/>
      <w:r>
        <w:rPr>
          <w:i/>
        </w:rPr>
        <w:t>Vesy</w:t>
      </w:r>
      <w:proofErr w:type="spellEnd"/>
      <w:r>
        <w:t xml:space="preserve"> 1 (1904): 3-21,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D"/>
    <w:rsid w:val="000633A6"/>
    <w:rsid w:val="00066227"/>
    <w:rsid w:val="00074F10"/>
    <w:rsid w:val="000846DC"/>
    <w:rsid w:val="00154D69"/>
    <w:rsid w:val="001669CC"/>
    <w:rsid w:val="00191488"/>
    <w:rsid w:val="002015F2"/>
    <w:rsid w:val="00235021"/>
    <w:rsid w:val="00284A53"/>
    <w:rsid w:val="002916BB"/>
    <w:rsid w:val="002B448F"/>
    <w:rsid w:val="002B5E76"/>
    <w:rsid w:val="002C2349"/>
    <w:rsid w:val="00355D9C"/>
    <w:rsid w:val="003E3BF9"/>
    <w:rsid w:val="00406E7B"/>
    <w:rsid w:val="00441768"/>
    <w:rsid w:val="004F0249"/>
    <w:rsid w:val="00596FF2"/>
    <w:rsid w:val="005B396F"/>
    <w:rsid w:val="00627D9A"/>
    <w:rsid w:val="0064008E"/>
    <w:rsid w:val="00663ECB"/>
    <w:rsid w:val="0069336F"/>
    <w:rsid w:val="006C5338"/>
    <w:rsid w:val="006E6B45"/>
    <w:rsid w:val="00700238"/>
    <w:rsid w:val="00743740"/>
    <w:rsid w:val="00781053"/>
    <w:rsid w:val="00877C9B"/>
    <w:rsid w:val="008C3DCE"/>
    <w:rsid w:val="00913E0A"/>
    <w:rsid w:val="009A10C1"/>
    <w:rsid w:val="009E2A32"/>
    <w:rsid w:val="00A7014E"/>
    <w:rsid w:val="00AC244F"/>
    <w:rsid w:val="00AC7D32"/>
    <w:rsid w:val="00B00A44"/>
    <w:rsid w:val="00B93374"/>
    <w:rsid w:val="00B95C7C"/>
    <w:rsid w:val="00BF66E2"/>
    <w:rsid w:val="00CA2CA5"/>
    <w:rsid w:val="00D05E2B"/>
    <w:rsid w:val="00D06E8E"/>
    <w:rsid w:val="00D276B7"/>
    <w:rsid w:val="00DB4FBA"/>
    <w:rsid w:val="00DD12D2"/>
    <w:rsid w:val="00E73A67"/>
    <w:rsid w:val="00EA01F2"/>
    <w:rsid w:val="00F034DD"/>
    <w:rsid w:val="00F32343"/>
    <w:rsid w:val="00F46C41"/>
    <w:rsid w:val="00F64848"/>
    <w:rsid w:val="00F66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4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4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6B9F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4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C2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4F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84A53"/>
  </w:style>
  <w:style w:type="character" w:customStyle="1" w:styleId="FootnoteTextChar">
    <w:name w:val="Footnote Text Char"/>
    <w:basedOn w:val="DefaultParagraphFont"/>
    <w:link w:val="FootnoteText"/>
    <w:uiPriority w:val="99"/>
    <w:rsid w:val="00284A5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284A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4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6B9F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4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C2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4F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84A53"/>
  </w:style>
  <w:style w:type="character" w:customStyle="1" w:styleId="FootnoteTextChar">
    <w:name w:val="Footnote Text Char"/>
    <w:basedOn w:val="DefaultParagraphFont"/>
    <w:link w:val="FootnoteText"/>
    <w:uiPriority w:val="99"/>
    <w:rsid w:val="00284A5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284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9BFDB7F-D6AC-7F4B-95DB-9AC1FB31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238</Words>
  <Characters>1357</Characters>
  <Application>Microsoft Macintosh Word</Application>
  <DocSecurity>0</DocSecurity>
  <Lines>11</Lines>
  <Paragraphs>3</Paragraphs>
  <ScaleCrop>false</ScaleCrop>
  <Company>Princeton University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Ceballos</dc:creator>
  <cp:keywords/>
  <dc:description/>
  <cp:lastModifiedBy>Lindsay Ceballos</cp:lastModifiedBy>
  <cp:revision>41</cp:revision>
  <dcterms:created xsi:type="dcterms:W3CDTF">2013-06-30T22:59:00Z</dcterms:created>
  <dcterms:modified xsi:type="dcterms:W3CDTF">2013-07-01T15:08:00Z</dcterms:modified>
</cp:coreProperties>
</file>